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7A36" w14:textId="7599DE0D" w:rsidR="00B05641" w:rsidRPr="00B05641" w:rsidRDefault="00B05641" w:rsidP="00B05641">
      <w:pPr>
        <w:pStyle w:val="PargrafodaLista"/>
        <w:numPr>
          <w:ilvl w:val="1"/>
          <w:numId w:val="6"/>
        </w:numPr>
        <w:shd w:val="clear" w:color="auto" w:fill="FFFFFF"/>
        <w:spacing w:after="0" w:line="240" w:lineRule="auto"/>
        <w:ind w:left="1440"/>
        <w:rPr>
          <w:rFonts w:ascii="Open Sans" w:eastAsia="Times New Roman" w:hAnsi="Open Sans" w:cs="Open Sans"/>
          <w:color w:val="333333"/>
          <w:sz w:val="21"/>
          <w:szCs w:val="21"/>
        </w:rPr>
      </w:pPr>
      <w:r w:rsidRPr="00B05641">
        <w:rPr>
          <w:rFonts w:ascii="Open Sans" w:eastAsia="Times New Roman" w:hAnsi="Open Sans" w:cs="Open Sans"/>
          <w:b/>
          <w:bCs/>
          <w:color w:val="333333"/>
          <w:sz w:val="21"/>
          <w:szCs w:val="21"/>
        </w:rPr>
        <w:t>Purpose:</w:t>
      </w:r>
      <w:r w:rsidRPr="00B05641">
        <w:rPr>
          <w:rFonts w:ascii="Open Sans" w:eastAsia="Times New Roman" w:hAnsi="Open Sans" w:cs="Open Sans"/>
          <w:color w:val="333333"/>
          <w:sz w:val="21"/>
          <w:szCs w:val="21"/>
        </w:rPr>
        <w:t> The award pays tribute to the contribution of O.P. Dwivedi for his long-dedicated service to IASIA and to acknowledge his outstanding contributions to the advancement of public administration and public policy in the world.</w:t>
      </w:r>
    </w:p>
    <w:p w14:paraId="62767601" w14:textId="77777777" w:rsidR="00B05641" w:rsidRPr="00B05641" w:rsidRDefault="00B05641" w:rsidP="00B05641">
      <w:pPr>
        <w:pStyle w:val="PargrafodaLista"/>
        <w:shd w:val="clear" w:color="auto" w:fill="FFFFFF"/>
        <w:spacing w:after="0" w:line="240" w:lineRule="auto"/>
        <w:ind w:left="1440"/>
        <w:rPr>
          <w:rFonts w:ascii="Open Sans" w:eastAsia="Times New Roman" w:hAnsi="Open Sans" w:cs="Open Sans"/>
          <w:color w:val="333333"/>
          <w:sz w:val="21"/>
          <w:szCs w:val="21"/>
        </w:rPr>
      </w:pPr>
    </w:p>
    <w:p w14:paraId="0E8819F3" w14:textId="2D04B85B" w:rsidR="00B05641" w:rsidRPr="00B05641" w:rsidRDefault="00B05641" w:rsidP="00B05641">
      <w:pPr>
        <w:pStyle w:val="PargrafodaLista"/>
        <w:numPr>
          <w:ilvl w:val="1"/>
          <w:numId w:val="6"/>
        </w:numPr>
        <w:shd w:val="clear" w:color="auto" w:fill="FFFFFF"/>
        <w:spacing w:after="0" w:line="240" w:lineRule="auto"/>
        <w:ind w:left="1440"/>
        <w:rPr>
          <w:rFonts w:ascii="Open Sans" w:eastAsia="Times New Roman" w:hAnsi="Open Sans" w:cs="Open Sans"/>
          <w:color w:val="333333"/>
          <w:sz w:val="21"/>
          <w:szCs w:val="21"/>
        </w:rPr>
      </w:pPr>
      <w:r w:rsidRPr="00B05641">
        <w:rPr>
          <w:rFonts w:ascii="Open Sans" w:eastAsia="Times New Roman" w:hAnsi="Open Sans" w:cs="Open Sans"/>
          <w:b/>
          <w:bCs/>
          <w:color w:val="333333"/>
          <w:sz w:val="21"/>
          <w:szCs w:val="21"/>
        </w:rPr>
        <w:t>Who can nominate:</w:t>
      </w:r>
      <w:r w:rsidRPr="00B05641">
        <w:rPr>
          <w:rFonts w:ascii="Open Sans" w:eastAsia="Times New Roman" w:hAnsi="Open Sans" w:cs="Open Sans"/>
          <w:color w:val="333333"/>
          <w:sz w:val="21"/>
          <w:szCs w:val="21"/>
        </w:rPr>
        <w:t xml:space="preserve"> IASIA members, including members of the IASIA Board of </w:t>
      </w:r>
      <w:proofErr w:type="gramStart"/>
      <w:r w:rsidRPr="00B05641">
        <w:rPr>
          <w:rFonts w:ascii="Open Sans" w:eastAsia="Times New Roman" w:hAnsi="Open Sans" w:cs="Open Sans"/>
          <w:color w:val="333333"/>
          <w:sz w:val="21"/>
          <w:szCs w:val="21"/>
        </w:rPr>
        <w:t>Management.</w:t>
      </w:r>
      <w:proofErr w:type="gramEnd"/>
      <w:r w:rsidRPr="00B05641">
        <w:rPr>
          <w:rFonts w:ascii="Open Sans" w:eastAsia="Times New Roman" w:hAnsi="Open Sans" w:cs="Open Sans"/>
          <w:color w:val="333333"/>
          <w:sz w:val="21"/>
          <w:szCs w:val="21"/>
        </w:rPr>
        <w:t xml:space="preserve"> Self-nominations are not accepted. A call for nominations to be published online and sent to IASIA members annually. Nominations must be sent at the latest by 31st December of the same year.</w:t>
      </w:r>
    </w:p>
    <w:p w14:paraId="694CFC4A" w14:textId="77777777" w:rsidR="00B05641" w:rsidRPr="00B05641" w:rsidRDefault="00B05641" w:rsidP="00B05641">
      <w:pPr>
        <w:pStyle w:val="PargrafodaLista"/>
        <w:ind w:left="360"/>
        <w:rPr>
          <w:rFonts w:ascii="Open Sans" w:eastAsia="Times New Roman" w:hAnsi="Open Sans" w:cs="Open Sans"/>
          <w:color w:val="333333"/>
          <w:sz w:val="21"/>
          <w:szCs w:val="21"/>
        </w:rPr>
      </w:pPr>
    </w:p>
    <w:p w14:paraId="165838D3" w14:textId="22A1534A" w:rsidR="00B05641" w:rsidRPr="00B05641" w:rsidRDefault="00B05641" w:rsidP="00B05641">
      <w:pPr>
        <w:pStyle w:val="PargrafodaLista"/>
        <w:numPr>
          <w:ilvl w:val="1"/>
          <w:numId w:val="6"/>
        </w:numPr>
        <w:shd w:val="clear" w:color="auto" w:fill="FFFFFF"/>
        <w:spacing w:after="0" w:line="240" w:lineRule="auto"/>
        <w:ind w:left="1440"/>
        <w:rPr>
          <w:rFonts w:ascii="Open Sans" w:eastAsia="Times New Roman" w:hAnsi="Open Sans" w:cs="Open Sans"/>
          <w:color w:val="333333"/>
          <w:sz w:val="21"/>
          <w:szCs w:val="21"/>
        </w:rPr>
      </w:pPr>
      <w:r w:rsidRPr="00B05641">
        <w:rPr>
          <w:rFonts w:ascii="Open Sans" w:eastAsia="Times New Roman" w:hAnsi="Open Sans" w:cs="Open Sans"/>
          <w:b/>
          <w:bCs/>
          <w:color w:val="333333"/>
          <w:sz w:val="21"/>
          <w:szCs w:val="21"/>
        </w:rPr>
        <w:t>Eligibility criteria:</w:t>
      </w:r>
      <w:r w:rsidRPr="00B05641">
        <w:rPr>
          <w:rFonts w:ascii="Open Sans" w:eastAsia="Times New Roman" w:hAnsi="Open Sans" w:cs="Open Sans"/>
          <w:color w:val="333333"/>
          <w:sz w:val="21"/>
          <w:szCs w:val="21"/>
        </w:rPr>
        <w:t> The O.P. Dwivedi award goes to an outstanding international PA scholar or practitioner with a global impact and reputation on PA development affiliated in a demonstrable way with IASIA.</w:t>
      </w:r>
    </w:p>
    <w:p w14:paraId="4EC2A57C" w14:textId="77777777" w:rsidR="00B05641" w:rsidRPr="00B05641" w:rsidRDefault="00B05641" w:rsidP="00B05641">
      <w:pPr>
        <w:pStyle w:val="PargrafodaLista"/>
        <w:ind w:left="360"/>
        <w:rPr>
          <w:rFonts w:ascii="Open Sans" w:eastAsia="Times New Roman" w:hAnsi="Open Sans" w:cs="Open Sans"/>
          <w:color w:val="333333"/>
          <w:sz w:val="21"/>
          <w:szCs w:val="21"/>
        </w:rPr>
      </w:pPr>
    </w:p>
    <w:p w14:paraId="5188BD4F" w14:textId="77777777" w:rsidR="00B05641" w:rsidRPr="00B05641" w:rsidRDefault="00B05641" w:rsidP="00B05641">
      <w:pPr>
        <w:shd w:val="clear" w:color="auto" w:fill="FFFFFF"/>
        <w:spacing w:after="0" w:line="240" w:lineRule="auto"/>
        <w:ind w:left="720"/>
        <w:rPr>
          <w:rFonts w:ascii="Open Sans" w:eastAsia="Times New Roman" w:hAnsi="Open Sans" w:cs="Open Sans"/>
          <w:color w:val="333333"/>
          <w:sz w:val="21"/>
          <w:szCs w:val="21"/>
        </w:rPr>
      </w:pPr>
      <w:r w:rsidRPr="00B05641">
        <w:rPr>
          <w:rFonts w:ascii="Open Sans" w:eastAsia="Times New Roman" w:hAnsi="Open Sans" w:cs="Open Sans"/>
          <w:b/>
          <w:bCs/>
          <w:color w:val="333333"/>
          <w:sz w:val="21"/>
          <w:szCs w:val="21"/>
        </w:rPr>
        <w:t>1.4. Criteria for selection</w:t>
      </w:r>
      <w:r w:rsidRPr="00B05641">
        <w:rPr>
          <w:rFonts w:ascii="Open Sans" w:eastAsia="Times New Roman" w:hAnsi="Open Sans" w:cs="Open Sans"/>
          <w:color w:val="333333"/>
          <w:sz w:val="21"/>
          <w:szCs w:val="21"/>
        </w:rPr>
        <w:t> (all must apply):</w:t>
      </w:r>
    </w:p>
    <w:p w14:paraId="05D3648E" w14:textId="77777777" w:rsidR="00B05641" w:rsidRPr="00B05641" w:rsidRDefault="00B05641" w:rsidP="00B05641">
      <w:pPr>
        <w:shd w:val="clear" w:color="auto" w:fill="FFFFFF"/>
        <w:spacing w:after="150" w:line="240" w:lineRule="auto"/>
        <w:ind w:left="1620"/>
        <w:rPr>
          <w:rFonts w:ascii="Open Sans" w:eastAsia="Times New Roman" w:hAnsi="Open Sans" w:cs="Open Sans"/>
          <w:color w:val="333333"/>
          <w:sz w:val="21"/>
          <w:szCs w:val="21"/>
        </w:rPr>
      </w:pPr>
      <w:r w:rsidRPr="00B05641">
        <w:rPr>
          <w:rFonts w:ascii="Open Sans" w:eastAsia="Times New Roman" w:hAnsi="Open Sans" w:cs="Open Sans"/>
          <w:color w:val="333333"/>
          <w:sz w:val="21"/>
          <w:szCs w:val="21"/>
        </w:rPr>
        <w:t>1. Scholar: Has significantly contributed to the advancement of public administration and policy as a scholarly discipline globally, reflected by their standing in the profession, distinguished output also reflected in citations, original and comprehensive scholarly contributions to the field, and publication leadership.</w:t>
      </w:r>
    </w:p>
    <w:p w14:paraId="19C561CC" w14:textId="77777777" w:rsidR="00B05641" w:rsidRPr="00B05641" w:rsidRDefault="00B05641" w:rsidP="00B05641">
      <w:pPr>
        <w:shd w:val="clear" w:color="auto" w:fill="FFFFFF"/>
        <w:spacing w:after="150" w:line="240" w:lineRule="auto"/>
        <w:ind w:left="1620"/>
        <w:rPr>
          <w:rFonts w:ascii="Open Sans" w:eastAsia="Times New Roman" w:hAnsi="Open Sans" w:cs="Open Sans"/>
          <w:color w:val="333333"/>
          <w:sz w:val="21"/>
          <w:szCs w:val="21"/>
        </w:rPr>
      </w:pPr>
      <w:r w:rsidRPr="00B05641">
        <w:rPr>
          <w:rFonts w:ascii="Open Sans" w:eastAsia="Times New Roman" w:hAnsi="Open Sans" w:cs="Open Sans"/>
          <w:color w:val="333333"/>
          <w:sz w:val="21"/>
          <w:szCs w:val="21"/>
        </w:rPr>
        <w:t>2. Practitioner: Has significantly contributed to the advancement of public administration and policy in the world well above and beyond his duties as a member of a national administration (all levels), including supra-national institutions, or as a member of an international organization, with impact, leadership, and/or role-model function for other regions and globally as well</w:t>
      </w:r>
    </w:p>
    <w:p w14:paraId="44458A27" w14:textId="77777777" w:rsidR="00B05641" w:rsidRPr="00B05641" w:rsidRDefault="00B05641" w:rsidP="00B05641">
      <w:pPr>
        <w:shd w:val="clear" w:color="auto" w:fill="FFFFFF"/>
        <w:spacing w:after="150" w:line="240" w:lineRule="auto"/>
        <w:ind w:left="1620"/>
        <w:rPr>
          <w:rFonts w:ascii="Open Sans" w:eastAsia="Times New Roman" w:hAnsi="Open Sans" w:cs="Open Sans"/>
          <w:color w:val="333333"/>
          <w:sz w:val="21"/>
          <w:szCs w:val="21"/>
        </w:rPr>
      </w:pPr>
      <w:r w:rsidRPr="00B05641">
        <w:rPr>
          <w:rFonts w:ascii="Open Sans" w:eastAsia="Times New Roman" w:hAnsi="Open Sans" w:cs="Open Sans"/>
          <w:color w:val="333333"/>
          <w:sz w:val="21"/>
          <w:szCs w:val="21"/>
        </w:rPr>
        <w:t>3. Must be sponsored by an individual or institution formally affiliated with IASIA.</w:t>
      </w:r>
    </w:p>
    <w:p w14:paraId="3AD1D91A" w14:textId="14F28E60" w:rsidR="00B05641" w:rsidRDefault="00B05641" w:rsidP="00B05641">
      <w:pPr>
        <w:shd w:val="clear" w:color="auto" w:fill="FFFFFF"/>
        <w:spacing w:after="0" w:line="240" w:lineRule="auto"/>
        <w:ind w:left="720"/>
        <w:rPr>
          <w:rFonts w:ascii="Open Sans" w:eastAsia="Times New Roman" w:hAnsi="Open Sans" w:cs="Open Sans"/>
          <w:color w:val="333333"/>
          <w:sz w:val="21"/>
          <w:szCs w:val="21"/>
        </w:rPr>
      </w:pPr>
      <w:r w:rsidRPr="00B05641">
        <w:rPr>
          <w:rFonts w:ascii="Open Sans" w:eastAsia="Times New Roman" w:hAnsi="Open Sans" w:cs="Open Sans"/>
          <w:b/>
          <w:bCs/>
          <w:color w:val="333333"/>
          <w:sz w:val="21"/>
          <w:szCs w:val="21"/>
        </w:rPr>
        <w:t>1.5. Nomination mode:</w:t>
      </w:r>
      <w:r w:rsidRPr="00B05641">
        <w:rPr>
          <w:rFonts w:ascii="Open Sans" w:eastAsia="Times New Roman" w:hAnsi="Open Sans" w:cs="Open Sans"/>
          <w:color w:val="333333"/>
          <w:sz w:val="21"/>
          <w:szCs w:val="21"/>
        </w:rPr>
        <w:t> A call for nominations to be published online and sent to IASIA members annually. IASIA members willing to nominate a candidate must submit the nomination form (attached form) and the required documents at the latest by December 31st.</w:t>
      </w:r>
    </w:p>
    <w:p w14:paraId="384CB81E" w14:textId="77777777" w:rsidR="00B05641" w:rsidRPr="00B05641" w:rsidRDefault="00B05641" w:rsidP="00B05641">
      <w:pPr>
        <w:shd w:val="clear" w:color="auto" w:fill="FFFFFF"/>
        <w:spacing w:after="0" w:line="240" w:lineRule="auto"/>
        <w:ind w:left="720"/>
        <w:rPr>
          <w:rFonts w:ascii="Open Sans" w:eastAsia="Times New Roman" w:hAnsi="Open Sans" w:cs="Open Sans"/>
          <w:color w:val="333333"/>
          <w:sz w:val="21"/>
          <w:szCs w:val="21"/>
        </w:rPr>
      </w:pPr>
    </w:p>
    <w:p w14:paraId="1F82999B" w14:textId="77777777" w:rsidR="00B05641" w:rsidRPr="00B05641" w:rsidRDefault="00B05641" w:rsidP="00B05641">
      <w:pPr>
        <w:shd w:val="clear" w:color="auto" w:fill="FFFFFF"/>
        <w:spacing w:after="0" w:line="240" w:lineRule="auto"/>
        <w:ind w:left="720"/>
        <w:rPr>
          <w:rFonts w:ascii="Open Sans" w:eastAsia="Times New Roman" w:hAnsi="Open Sans" w:cs="Open Sans"/>
          <w:color w:val="333333"/>
          <w:sz w:val="21"/>
          <w:szCs w:val="21"/>
        </w:rPr>
      </w:pPr>
      <w:r w:rsidRPr="00B05641">
        <w:rPr>
          <w:rFonts w:ascii="Open Sans" w:eastAsia="Times New Roman" w:hAnsi="Open Sans" w:cs="Open Sans"/>
          <w:b/>
          <w:bCs/>
          <w:color w:val="333333"/>
          <w:sz w:val="21"/>
          <w:szCs w:val="21"/>
        </w:rPr>
        <w:t>1.6. Documents to be submitted:</w:t>
      </w:r>
    </w:p>
    <w:p w14:paraId="704B9D02" w14:textId="77777777" w:rsidR="00B05641" w:rsidRPr="00B05641" w:rsidRDefault="00B05641" w:rsidP="00B05641">
      <w:pPr>
        <w:pStyle w:val="PargrafodaLista"/>
        <w:numPr>
          <w:ilvl w:val="0"/>
          <w:numId w:val="7"/>
        </w:numPr>
        <w:shd w:val="clear" w:color="auto" w:fill="FFFFFF"/>
        <w:spacing w:after="150" w:line="240" w:lineRule="auto"/>
        <w:ind w:left="1440"/>
        <w:rPr>
          <w:rFonts w:ascii="Open Sans" w:eastAsia="Times New Roman" w:hAnsi="Open Sans" w:cs="Open Sans"/>
          <w:color w:val="333333"/>
          <w:sz w:val="21"/>
          <w:szCs w:val="21"/>
        </w:rPr>
      </w:pPr>
      <w:r w:rsidRPr="00B05641">
        <w:rPr>
          <w:rFonts w:ascii="Open Sans" w:eastAsia="Times New Roman" w:hAnsi="Open Sans" w:cs="Open Sans"/>
          <w:color w:val="333333"/>
          <w:sz w:val="21"/>
          <w:szCs w:val="21"/>
        </w:rPr>
        <w:t>Nomination form</w:t>
      </w:r>
    </w:p>
    <w:p w14:paraId="1FD33D6E" w14:textId="77777777" w:rsidR="00B05641" w:rsidRPr="00B05641" w:rsidRDefault="00B05641" w:rsidP="00B05641">
      <w:pPr>
        <w:pStyle w:val="PargrafodaLista"/>
        <w:numPr>
          <w:ilvl w:val="0"/>
          <w:numId w:val="7"/>
        </w:numPr>
        <w:shd w:val="clear" w:color="auto" w:fill="FFFFFF"/>
        <w:spacing w:after="150" w:line="240" w:lineRule="auto"/>
        <w:ind w:left="1440"/>
        <w:rPr>
          <w:rFonts w:ascii="Open Sans" w:eastAsia="Times New Roman" w:hAnsi="Open Sans" w:cs="Open Sans"/>
          <w:color w:val="333333"/>
          <w:sz w:val="21"/>
          <w:szCs w:val="21"/>
        </w:rPr>
      </w:pPr>
      <w:r w:rsidRPr="00B05641">
        <w:rPr>
          <w:rFonts w:ascii="Open Sans" w:eastAsia="Times New Roman" w:hAnsi="Open Sans" w:cs="Open Sans"/>
          <w:color w:val="333333"/>
          <w:sz w:val="21"/>
          <w:szCs w:val="21"/>
        </w:rPr>
        <w:t>Curriculum vitae</w:t>
      </w:r>
    </w:p>
    <w:p w14:paraId="05E8676D" w14:textId="7240160F" w:rsidR="00B05641" w:rsidRPr="00B05641" w:rsidRDefault="00B05641" w:rsidP="00B05641">
      <w:pPr>
        <w:pStyle w:val="PargrafodaLista"/>
        <w:numPr>
          <w:ilvl w:val="0"/>
          <w:numId w:val="7"/>
        </w:numPr>
        <w:shd w:val="clear" w:color="auto" w:fill="FFFFFF"/>
        <w:spacing w:after="150" w:line="240" w:lineRule="auto"/>
        <w:ind w:left="1440"/>
        <w:rPr>
          <w:rFonts w:ascii="Open Sans" w:eastAsia="Times New Roman" w:hAnsi="Open Sans" w:cs="Open Sans"/>
          <w:color w:val="333333"/>
          <w:sz w:val="21"/>
          <w:szCs w:val="21"/>
        </w:rPr>
      </w:pPr>
      <w:r w:rsidRPr="00B05641">
        <w:rPr>
          <w:rFonts w:ascii="Open Sans" w:eastAsia="Times New Roman" w:hAnsi="Open Sans" w:cs="Open Sans"/>
          <w:color w:val="333333"/>
          <w:sz w:val="21"/>
          <w:szCs w:val="21"/>
        </w:rPr>
        <w:t>Three letters of recommendation</w:t>
      </w:r>
    </w:p>
    <w:p w14:paraId="1F9B4260" w14:textId="77777777" w:rsidR="00B05641" w:rsidRPr="00B05641" w:rsidRDefault="00B05641" w:rsidP="00B05641">
      <w:pPr>
        <w:shd w:val="clear" w:color="auto" w:fill="FFFFFF"/>
        <w:spacing w:after="150" w:line="240" w:lineRule="auto"/>
        <w:ind w:left="1080"/>
        <w:rPr>
          <w:rFonts w:ascii="Open Sans" w:eastAsia="Times New Roman" w:hAnsi="Open Sans" w:cs="Open Sans"/>
          <w:color w:val="333333"/>
          <w:sz w:val="21"/>
          <w:szCs w:val="21"/>
        </w:rPr>
      </w:pPr>
    </w:p>
    <w:p w14:paraId="3FD4787F" w14:textId="77777777" w:rsidR="00B05641" w:rsidRPr="00B05641" w:rsidRDefault="00B05641" w:rsidP="00B05641">
      <w:pPr>
        <w:shd w:val="clear" w:color="auto" w:fill="FFFFFF"/>
        <w:spacing w:after="0" w:line="240" w:lineRule="auto"/>
        <w:ind w:left="720"/>
        <w:rPr>
          <w:rFonts w:ascii="Open Sans" w:eastAsia="Times New Roman" w:hAnsi="Open Sans" w:cs="Open Sans"/>
          <w:color w:val="333333"/>
          <w:sz w:val="21"/>
          <w:szCs w:val="21"/>
        </w:rPr>
      </w:pPr>
      <w:r w:rsidRPr="00B05641">
        <w:rPr>
          <w:rFonts w:ascii="Open Sans" w:eastAsia="Times New Roman" w:hAnsi="Open Sans" w:cs="Open Sans"/>
          <w:b/>
          <w:bCs/>
          <w:color w:val="333333"/>
          <w:sz w:val="21"/>
          <w:szCs w:val="21"/>
        </w:rPr>
        <w:t>1.7. Award Committee:</w:t>
      </w:r>
      <w:r w:rsidRPr="00B05641">
        <w:rPr>
          <w:rFonts w:ascii="Open Sans" w:eastAsia="Times New Roman" w:hAnsi="Open Sans" w:cs="Open Sans"/>
          <w:color w:val="333333"/>
          <w:sz w:val="21"/>
          <w:szCs w:val="21"/>
        </w:rPr>
        <w:t xml:space="preserve"> Each year at the Annual Conference meeting, the IASIA Board of Management appoints a selection committee of three members, of which one should be the last awardee and at least one a member of the BoM. The committee will confidentially recommend three possible candidates to the Board of Management meeting by 31 January. The proposals are submitted </w:t>
      </w:r>
      <w:r w:rsidRPr="00B05641">
        <w:rPr>
          <w:rFonts w:ascii="Open Sans" w:eastAsia="Times New Roman" w:hAnsi="Open Sans" w:cs="Open Sans"/>
          <w:color w:val="333333"/>
          <w:sz w:val="21"/>
          <w:szCs w:val="21"/>
        </w:rPr>
        <w:lastRenderedPageBreak/>
        <w:t>based on the received nominations. The selection committee may also propose candidates itself if needed. The list of three is made available to the BoM members together with the usual materials for the meeting. The decision is made by secret vote by the IASIA Board of Management during its meeting in February/March.</w:t>
      </w:r>
    </w:p>
    <w:p w14:paraId="551F66F1" w14:textId="77777777" w:rsidR="00B05641" w:rsidRPr="00B05641" w:rsidRDefault="00B05641" w:rsidP="00B05641">
      <w:pPr>
        <w:shd w:val="clear" w:color="auto" w:fill="FFFFFF"/>
        <w:spacing w:after="150" w:line="240" w:lineRule="auto"/>
        <w:rPr>
          <w:rFonts w:ascii="Open Sans" w:eastAsia="Times New Roman" w:hAnsi="Open Sans" w:cs="Open Sans"/>
          <w:color w:val="333333"/>
          <w:sz w:val="21"/>
          <w:szCs w:val="21"/>
        </w:rPr>
      </w:pPr>
    </w:p>
    <w:p w14:paraId="014BB8F5" w14:textId="77777777" w:rsidR="00B05641" w:rsidRPr="00B05641" w:rsidRDefault="00B05641" w:rsidP="00B05641">
      <w:pPr>
        <w:shd w:val="clear" w:color="auto" w:fill="FFFFFF"/>
        <w:spacing w:after="0" w:line="240" w:lineRule="auto"/>
        <w:ind w:left="720"/>
        <w:rPr>
          <w:rFonts w:ascii="Open Sans" w:eastAsia="Times New Roman" w:hAnsi="Open Sans" w:cs="Open Sans"/>
          <w:color w:val="333333"/>
          <w:sz w:val="21"/>
          <w:szCs w:val="21"/>
        </w:rPr>
      </w:pPr>
      <w:r w:rsidRPr="00B05641">
        <w:rPr>
          <w:rFonts w:ascii="Open Sans" w:eastAsia="Times New Roman" w:hAnsi="Open Sans" w:cs="Open Sans"/>
          <w:b/>
          <w:bCs/>
          <w:color w:val="333333"/>
          <w:sz w:val="21"/>
          <w:szCs w:val="21"/>
        </w:rPr>
        <w:t>1.8. Description and announcement of the award:</w:t>
      </w:r>
      <w:r w:rsidRPr="00B05641">
        <w:rPr>
          <w:rFonts w:ascii="Open Sans" w:eastAsia="Times New Roman" w:hAnsi="Open Sans" w:cs="Open Sans"/>
          <w:color w:val="333333"/>
          <w:sz w:val="21"/>
          <w:szCs w:val="21"/>
        </w:rPr>
        <w:t xml:space="preserve"> A plaque and a certificate are presented to the recipient at the Awards session during the Annual conference. The recipient is invited, along with the recipients of the Donald C. Stone and Pierre de </w:t>
      </w:r>
      <w:proofErr w:type="spellStart"/>
      <w:r w:rsidRPr="00B05641">
        <w:rPr>
          <w:rFonts w:ascii="Open Sans" w:eastAsia="Times New Roman" w:hAnsi="Open Sans" w:cs="Open Sans"/>
          <w:color w:val="333333"/>
          <w:sz w:val="21"/>
          <w:szCs w:val="21"/>
        </w:rPr>
        <w:t>Celles</w:t>
      </w:r>
      <w:proofErr w:type="spellEnd"/>
      <w:r w:rsidRPr="00B05641">
        <w:rPr>
          <w:rFonts w:ascii="Open Sans" w:eastAsia="Times New Roman" w:hAnsi="Open Sans" w:cs="Open Sans"/>
          <w:color w:val="333333"/>
          <w:sz w:val="21"/>
          <w:szCs w:val="21"/>
        </w:rPr>
        <w:t>’ awards, to give a speech or a lecture on a topic of his/her choice.</w:t>
      </w:r>
    </w:p>
    <w:p w14:paraId="28BBA29B" w14:textId="77777777" w:rsidR="00E448A5" w:rsidRDefault="00B05641" w:rsidP="00B05641"/>
    <w:sectPr w:rsidR="00E448A5" w:rsidSect="003A2F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D292E"/>
    <w:multiLevelType w:val="hybridMultilevel"/>
    <w:tmpl w:val="1AB27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D97B75"/>
    <w:multiLevelType w:val="multilevel"/>
    <w:tmpl w:val="3252F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37E23"/>
    <w:multiLevelType w:val="multilevel"/>
    <w:tmpl w:val="D0862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834EF"/>
    <w:multiLevelType w:val="multilevel"/>
    <w:tmpl w:val="CC127D2E"/>
    <w:lvl w:ilvl="0">
      <w:start w:val="1"/>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4" w15:restartNumberingAfterBreak="0">
    <w:nsid w:val="2F411380"/>
    <w:multiLevelType w:val="hybridMultilevel"/>
    <w:tmpl w:val="B5284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70C3F"/>
    <w:multiLevelType w:val="multilevel"/>
    <w:tmpl w:val="093C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2"/>
    <w:lvlOverride w:ilvl="1">
      <w:lvl w:ilvl="1">
        <w:numFmt w:val="decimal"/>
        <w:lvlText w:val="%2."/>
        <w:lvlJc w:val="left"/>
        <w:pPr>
          <w:tabs>
            <w:tab w:val="num" w:pos="1440"/>
          </w:tabs>
          <w:ind w:left="1440" w:hanging="360"/>
        </w:pPr>
      </w:lvl>
    </w:lvlOverride>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9F"/>
    <w:rsid w:val="003A2F36"/>
    <w:rsid w:val="004369CB"/>
    <w:rsid w:val="004872AA"/>
    <w:rsid w:val="00592D9F"/>
    <w:rsid w:val="006C6D2D"/>
    <w:rsid w:val="00B05641"/>
    <w:rsid w:val="00CA4712"/>
    <w:rsid w:val="00D7319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8102"/>
  <w15:chartTrackingRefBased/>
  <w15:docId w15:val="{5084A706-D03F-49C5-A25A-3A1A76B6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464240">
      <w:bodyDiv w:val="1"/>
      <w:marLeft w:val="0"/>
      <w:marRight w:val="0"/>
      <w:marTop w:val="0"/>
      <w:marBottom w:val="0"/>
      <w:divBdr>
        <w:top w:val="none" w:sz="0" w:space="0" w:color="auto"/>
        <w:left w:val="none" w:sz="0" w:space="0" w:color="auto"/>
        <w:bottom w:val="none" w:sz="0" w:space="0" w:color="auto"/>
        <w:right w:val="none" w:sz="0" w:space="0" w:color="auto"/>
      </w:divBdr>
    </w:div>
    <w:div w:id="130681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Alfonzo</dc:creator>
  <cp:keywords/>
  <dc:description/>
  <cp:lastModifiedBy>Cesar Alfonzo</cp:lastModifiedBy>
  <cp:revision>2</cp:revision>
  <dcterms:created xsi:type="dcterms:W3CDTF">2020-09-08T22:25:00Z</dcterms:created>
  <dcterms:modified xsi:type="dcterms:W3CDTF">2020-09-08T22:34:00Z</dcterms:modified>
</cp:coreProperties>
</file>